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BEAE" w14:textId="77777777" w:rsidR="00B743CA" w:rsidRPr="00C06386" w:rsidRDefault="00B743CA" w:rsidP="00B743CA">
      <w:pPr>
        <w:spacing w:after="0"/>
        <w:jc w:val="center"/>
        <w:rPr>
          <w:b/>
          <w:bCs/>
          <w:sz w:val="18"/>
          <w:szCs w:val="18"/>
        </w:rPr>
      </w:pPr>
      <w:r w:rsidRPr="00C06386">
        <w:rPr>
          <w:b/>
          <w:bCs/>
          <w:noProof/>
          <w:sz w:val="28"/>
          <w:szCs w:val="28"/>
        </w:rPr>
        <w:drawing>
          <wp:inline distT="0" distB="0" distL="0" distR="0" wp14:anchorId="5A0000CD" wp14:editId="446E366F">
            <wp:extent cx="1219200" cy="914400"/>
            <wp:effectExtent l="0" t="0" r="0" b="0"/>
            <wp:docPr id="3" name="Picture 3" descr="Image is &quot;Jobs&quot; logo stating Alaska Department of Labor &amp; Workforce Development, Division of Vocational Rehabilitation. A proud partner of the American Job Center Ne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age is &quot;Jobs&quot; logo stating Alaska Department of Labor &amp; Workforce Development, Division of Vocational Rehabilitation. A proud partner of the American Job Center Network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14BD8" w14:textId="77777777" w:rsidR="004F39CA" w:rsidRPr="00C06386" w:rsidRDefault="004F39CA" w:rsidP="004F39CA">
      <w:pPr>
        <w:spacing w:after="0"/>
        <w:rPr>
          <w:b/>
          <w:bCs/>
          <w:sz w:val="28"/>
          <w:szCs w:val="28"/>
        </w:rPr>
      </w:pPr>
      <w:r w:rsidRPr="00C06386">
        <w:rPr>
          <w:b/>
          <w:bCs/>
          <w:sz w:val="28"/>
          <w:szCs w:val="28"/>
        </w:rPr>
        <w:t>Division of Vocational Rehabilitation (DVR) Program Highlights State Fiscal Year 202</w:t>
      </w:r>
      <w:r>
        <w:rPr>
          <w:b/>
          <w:bCs/>
          <w:sz w:val="28"/>
          <w:szCs w:val="28"/>
        </w:rPr>
        <w:t>5</w:t>
      </w:r>
    </w:p>
    <w:p w14:paraId="33777AE8" w14:textId="77777777" w:rsidR="004F39CA" w:rsidRPr="00C06386" w:rsidRDefault="004F39CA" w:rsidP="004F39CA">
      <w:pPr>
        <w:spacing w:after="0"/>
        <w:jc w:val="center"/>
        <w:rPr>
          <w:i/>
          <w:iCs/>
          <w:sz w:val="18"/>
          <w:szCs w:val="18"/>
        </w:rPr>
      </w:pPr>
      <w:r w:rsidRPr="00C06386">
        <w:rPr>
          <w:i/>
          <w:iCs/>
          <w:sz w:val="18"/>
          <w:szCs w:val="18"/>
        </w:rPr>
        <w:t>Mission of DVR – To assist individuals with disabilities to obtain and maintain employment</w:t>
      </w:r>
    </w:p>
    <w:p w14:paraId="09B2DD2B" w14:textId="77777777" w:rsidR="004F39CA" w:rsidRPr="005D7BEA" w:rsidRDefault="004F39CA" w:rsidP="004F39CA">
      <w:pPr>
        <w:spacing w:after="0"/>
        <w:rPr>
          <w:b/>
          <w:bCs/>
          <w:sz w:val="12"/>
          <w:szCs w:val="12"/>
          <w:u w:val="single"/>
        </w:rPr>
      </w:pPr>
    </w:p>
    <w:p w14:paraId="2DDB67A8" w14:textId="77777777" w:rsidR="004F39CA" w:rsidRPr="00E82681" w:rsidRDefault="004F39CA" w:rsidP="004F39CA">
      <w:pPr>
        <w:spacing w:after="0"/>
        <w:rPr>
          <w:b/>
          <w:bCs/>
          <w:sz w:val="24"/>
          <w:szCs w:val="24"/>
          <w:u w:val="single"/>
        </w:rPr>
      </w:pPr>
      <w:r w:rsidRPr="00E82681">
        <w:rPr>
          <w:b/>
          <w:bCs/>
          <w:sz w:val="24"/>
          <w:szCs w:val="24"/>
          <w:u w:val="single"/>
        </w:rPr>
        <w:t>Vocational Rehabilitation (VR) Highlights</w:t>
      </w:r>
    </w:p>
    <w:p w14:paraId="552451E0" w14:textId="77777777" w:rsidR="004F39CA" w:rsidRPr="00E82681" w:rsidRDefault="004F39CA" w:rsidP="004F39CA">
      <w:pPr>
        <w:pStyle w:val="ListParagraph"/>
        <w:numPr>
          <w:ilvl w:val="0"/>
          <w:numId w:val="1"/>
        </w:numPr>
        <w:spacing w:after="0"/>
      </w:pPr>
      <w:r w:rsidRPr="00E82681">
        <w:rPr>
          <w:b/>
          <w:bCs/>
        </w:rPr>
        <w:t>1,997</w:t>
      </w:r>
      <w:r w:rsidRPr="00E82681">
        <w:t xml:space="preserve"> individuals with disabilities received services</w:t>
      </w:r>
    </w:p>
    <w:p w14:paraId="6D65E0E7" w14:textId="77777777" w:rsidR="004F39CA" w:rsidRPr="00C06386" w:rsidRDefault="004F39CA" w:rsidP="004F39CA">
      <w:pPr>
        <w:pStyle w:val="ListParagraph"/>
        <w:numPr>
          <w:ilvl w:val="0"/>
          <w:numId w:val="1"/>
        </w:numPr>
        <w:spacing w:after="0"/>
      </w:pPr>
      <w:r w:rsidRPr="00C84599">
        <w:rPr>
          <w:b/>
          <w:bCs/>
        </w:rPr>
        <w:t>97</w:t>
      </w:r>
      <w:r w:rsidRPr="00CE45EF">
        <w:rPr>
          <w:b/>
          <w:bCs/>
        </w:rPr>
        <w:t>%</w:t>
      </w:r>
      <w:r w:rsidRPr="00C06386">
        <w:t xml:space="preserve"> of individuals receiving services experienced significant disabilities with multiple barriers to employment</w:t>
      </w:r>
    </w:p>
    <w:p w14:paraId="7871F8A6" w14:textId="77777777" w:rsidR="004F39CA" w:rsidRPr="00C06386" w:rsidRDefault="004F39CA" w:rsidP="004F39CA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t>881</w:t>
      </w:r>
      <w:r w:rsidRPr="00C06386">
        <w:t xml:space="preserve"> individuals applied for VR services</w:t>
      </w:r>
    </w:p>
    <w:p w14:paraId="475CE686" w14:textId="77777777" w:rsidR="004F39CA" w:rsidRPr="00C618E0" w:rsidRDefault="004F39CA" w:rsidP="004F39CA">
      <w:pPr>
        <w:pStyle w:val="ListParagraph"/>
        <w:numPr>
          <w:ilvl w:val="0"/>
          <w:numId w:val="1"/>
        </w:numPr>
        <w:spacing w:after="0"/>
      </w:pPr>
      <w:r w:rsidRPr="004D42B0">
        <w:rPr>
          <w:b/>
          <w:bCs/>
        </w:rPr>
        <w:t>1,292</w:t>
      </w:r>
      <w:r w:rsidRPr="00E82681">
        <w:rPr>
          <w:color w:val="EE0000"/>
        </w:rPr>
        <w:t xml:space="preserve"> </w:t>
      </w:r>
      <w:r w:rsidRPr="00C06386">
        <w:t xml:space="preserve">individuals received </w:t>
      </w:r>
      <w:r w:rsidRPr="00C618E0">
        <w:t>information and referral services</w:t>
      </w:r>
    </w:p>
    <w:p w14:paraId="52048403" w14:textId="77777777" w:rsidR="004F39CA" w:rsidRPr="00C618E0" w:rsidRDefault="004F39CA" w:rsidP="004F39CA">
      <w:pPr>
        <w:pStyle w:val="ListParagraph"/>
        <w:numPr>
          <w:ilvl w:val="0"/>
          <w:numId w:val="1"/>
        </w:numPr>
        <w:spacing w:after="0"/>
      </w:pPr>
      <w:r w:rsidRPr="00C91D5F">
        <w:rPr>
          <w:b/>
          <w:bCs/>
        </w:rPr>
        <w:t>$3,</w:t>
      </w:r>
      <w:r>
        <w:rPr>
          <w:b/>
          <w:bCs/>
        </w:rPr>
        <w:t>600</w:t>
      </w:r>
      <w:r w:rsidRPr="00C91D5F">
        <w:rPr>
          <w:b/>
          <w:bCs/>
        </w:rPr>
        <w:t>,</w:t>
      </w:r>
      <w:r>
        <w:rPr>
          <w:b/>
          <w:bCs/>
        </w:rPr>
        <w:t>372</w:t>
      </w:r>
      <w:r w:rsidRPr="00C91D5F">
        <w:t xml:space="preserve"> </w:t>
      </w:r>
      <w:r w:rsidRPr="00C618E0">
        <w:t>was spent on services to individuals in the VR program</w:t>
      </w:r>
    </w:p>
    <w:p w14:paraId="12493F0F" w14:textId="77777777" w:rsidR="004F39CA" w:rsidRPr="00C618E0" w:rsidRDefault="004F39CA" w:rsidP="004F39CA">
      <w:pPr>
        <w:pStyle w:val="ListParagraph"/>
        <w:numPr>
          <w:ilvl w:val="0"/>
          <w:numId w:val="1"/>
        </w:numPr>
        <w:spacing w:after="0"/>
      </w:pPr>
      <w:r w:rsidRPr="00C618E0">
        <w:rPr>
          <w:b/>
          <w:bCs/>
        </w:rPr>
        <w:t>288</w:t>
      </w:r>
      <w:r w:rsidRPr="00C618E0">
        <w:t xml:space="preserve"> individuals exited the VR program employed</w:t>
      </w:r>
    </w:p>
    <w:p w14:paraId="1F04DF5E" w14:textId="77777777" w:rsidR="004F39CA" w:rsidRPr="00C06386" w:rsidRDefault="004F39CA" w:rsidP="004F39CA">
      <w:pPr>
        <w:pStyle w:val="ListParagraph"/>
        <w:numPr>
          <w:ilvl w:val="1"/>
          <w:numId w:val="1"/>
        </w:numPr>
        <w:spacing w:after="0"/>
      </w:pPr>
      <w:r w:rsidRPr="00CE45EF">
        <w:rPr>
          <w:b/>
          <w:bCs/>
        </w:rPr>
        <w:t>$</w:t>
      </w:r>
      <w:r>
        <w:rPr>
          <w:b/>
          <w:bCs/>
        </w:rPr>
        <w:t>20.51</w:t>
      </w:r>
      <w:r w:rsidRPr="00C06386">
        <w:t xml:space="preserve"> was the average hourly wage</w:t>
      </w:r>
    </w:p>
    <w:p w14:paraId="18F9E67A" w14:textId="77777777" w:rsidR="004F39CA" w:rsidRPr="00627986" w:rsidRDefault="004F39CA" w:rsidP="004F39CA">
      <w:pPr>
        <w:pStyle w:val="ListParagraph"/>
        <w:numPr>
          <w:ilvl w:val="1"/>
          <w:numId w:val="1"/>
        </w:numPr>
        <w:spacing w:after="0"/>
      </w:pPr>
      <w:r w:rsidRPr="00CE45EF">
        <w:rPr>
          <w:b/>
          <w:bCs/>
        </w:rPr>
        <w:t>2</w:t>
      </w:r>
      <w:r>
        <w:rPr>
          <w:b/>
          <w:bCs/>
        </w:rPr>
        <w:t>18</w:t>
      </w:r>
      <w:r w:rsidRPr="00C06386">
        <w:t xml:space="preserve"> </w:t>
      </w:r>
      <w:r w:rsidRPr="00627986">
        <w:t>individuals were employed in the private sector</w:t>
      </w:r>
    </w:p>
    <w:p w14:paraId="460B9B2E" w14:textId="77777777" w:rsidR="004F39CA" w:rsidRPr="00627986" w:rsidRDefault="004F39CA" w:rsidP="004F39CA">
      <w:pPr>
        <w:pStyle w:val="ListParagraph"/>
        <w:numPr>
          <w:ilvl w:val="1"/>
          <w:numId w:val="1"/>
        </w:numPr>
        <w:spacing w:after="0"/>
      </w:pPr>
      <w:r w:rsidRPr="00627986">
        <w:rPr>
          <w:b/>
          <w:bCs/>
        </w:rPr>
        <w:t>5</w:t>
      </w:r>
      <w:r>
        <w:rPr>
          <w:b/>
          <w:bCs/>
        </w:rPr>
        <w:t>6</w:t>
      </w:r>
      <w:r w:rsidRPr="00627986">
        <w:t xml:space="preserve"> individuals were employed in Federal, State, or Local Government</w:t>
      </w:r>
    </w:p>
    <w:p w14:paraId="464D0AC7" w14:textId="77777777" w:rsidR="004F39CA" w:rsidRPr="00627986" w:rsidRDefault="004F39CA" w:rsidP="004F39CA">
      <w:pPr>
        <w:pStyle w:val="ListParagraph"/>
        <w:numPr>
          <w:ilvl w:val="1"/>
          <w:numId w:val="1"/>
        </w:numPr>
        <w:spacing w:after="0"/>
      </w:pPr>
      <w:r>
        <w:rPr>
          <w:b/>
          <w:bCs/>
        </w:rPr>
        <w:t>14</w:t>
      </w:r>
      <w:r w:rsidRPr="00627986">
        <w:t xml:space="preserve"> individuals were self-employed</w:t>
      </w:r>
    </w:p>
    <w:p w14:paraId="14A350AF" w14:textId="77777777" w:rsidR="004F39CA" w:rsidRPr="00C06386" w:rsidRDefault="004F39CA" w:rsidP="004F39CA">
      <w:pPr>
        <w:pStyle w:val="ListParagraph"/>
        <w:numPr>
          <w:ilvl w:val="0"/>
          <w:numId w:val="1"/>
        </w:numPr>
        <w:spacing w:after="0"/>
      </w:pPr>
      <w:r w:rsidRPr="008A3FB2">
        <w:rPr>
          <w:b/>
          <w:bCs/>
        </w:rPr>
        <w:t>46</w:t>
      </w:r>
      <w:r w:rsidRPr="008A3FB2">
        <w:t xml:space="preserve"> </w:t>
      </w:r>
      <w:r w:rsidRPr="00C06386">
        <w:t>students with disabilities received services from the VR program</w:t>
      </w:r>
    </w:p>
    <w:p w14:paraId="585AFBA0" w14:textId="77777777" w:rsidR="004F39CA" w:rsidRPr="00C06386" w:rsidRDefault="004F39CA" w:rsidP="004F39CA">
      <w:pPr>
        <w:pStyle w:val="ListParagraph"/>
        <w:numPr>
          <w:ilvl w:val="0"/>
          <w:numId w:val="1"/>
        </w:numPr>
        <w:spacing w:after="0"/>
      </w:pPr>
      <w:r w:rsidRPr="00CE45EF">
        <w:rPr>
          <w:b/>
          <w:bCs/>
        </w:rPr>
        <w:t>$</w:t>
      </w:r>
      <w:r w:rsidRPr="008A3FB2">
        <w:rPr>
          <w:b/>
          <w:bCs/>
        </w:rPr>
        <w:t>114,887</w:t>
      </w:r>
      <w:r w:rsidRPr="008A3FB2">
        <w:t xml:space="preserve"> </w:t>
      </w:r>
      <w:r w:rsidRPr="00C06386">
        <w:t>was spent on Pre-Employment Transition Services from the VR program</w:t>
      </w:r>
    </w:p>
    <w:p w14:paraId="35740FDA" w14:textId="77777777" w:rsidR="004F39CA" w:rsidRPr="00F64495" w:rsidRDefault="004F39CA" w:rsidP="004F39CA">
      <w:pPr>
        <w:spacing w:after="0"/>
        <w:rPr>
          <w:b/>
          <w:bCs/>
          <w:sz w:val="14"/>
          <w:szCs w:val="14"/>
          <w:u w:val="single"/>
        </w:rPr>
      </w:pPr>
    </w:p>
    <w:p w14:paraId="4090F929" w14:textId="77777777" w:rsidR="004F39CA" w:rsidRPr="00A12D4C" w:rsidRDefault="004F39CA" w:rsidP="004F39CA">
      <w:pPr>
        <w:spacing w:after="0"/>
        <w:rPr>
          <w:b/>
          <w:bCs/>
          <w:sz w:val="24"/>
          <w:szCs w:val="24"/>
          <w:u w:val="single"/>
        </w:rPr>
      </w:pPr>
      <w:r w:rsidRPr="00A12D4C">
        <w:rPr>
          <w:b/>
          <w:bCs/>
          <w:sz w:val="24"/>
          <w:szCs w:val="24"/>
          <w:u w:val="single"/>
        </w:rPr>
        <w:t>Potentially Eligible (PE) Students with a Disability Highlights</w:t>
      </w:r>
    </w:p>
    <w:p w14:paraId="14B36101" w14:textId="77777777" w:rsidR="004F39CA" w:rsidRDefault="004F39CA" w:rsidP="004F39CA">
      <w:pPr>
        <w:pStyle w:val="ListParagraph"/>
        <w:numPr>
          <w:ilvl w:val="0"/>
          <w:numId w:val="2"/>
        </w:numPr>
        <w:spacing w:after="0"/>
      </w:pPr>
      <w:r w:rsidRPr="00CE45EF">
        <w:rPr>
          <w:b/>
          <w:bCs/>
        </w:rPr>
        <w:t>1,</w:t>
      </w:r>
      <w:r>
        <w:rPr>
          <w:b/>
          <w:bCs/>
        </w:rPr>
        <w:t>436</w:t>
      </w:r>
      <w:r w:rsidRPr="00C06386">
        <w:t xml:space="preserve"> students with disabilities received services from the PE </w:t>
      </w:r>
      <w:r>
        <w:t xml:space="preserve">transition </w:t>
      </w:r>
      <w:r w:rsidRPr="00C06386">
        <w:t>program</w:t>
      </w:r>
    </w:p>
    <w:p w14:paraId="409D254D" w14:textId="77777777" w:rsidR="004F39CA" w:rsidRPr="00C06386" w:rsidRDefault="004F39CA" w:rsidP="004F39CA">
      <w:pPr>
        <w:pStyle w:val="ListParagraph"/>
        <w:numPr>
          <w:ilvl w:val="0"/>
          <w:numId w:val="2"/>
        </w:numPr>
        <w:spacing w:after="0"/>
      </w:pPr>
      <w:r>
        <w:t xml:space="preserve"> A total of </w:t>
      </w:r>
      <w:r>
        <w:rPr>
          <w:b/>
          <w:bCs/>
        </w:rPr>
        <w:t xml:space="preserve">1,482 </w:t>
      </w:r>
      <w:r w:rsidRPr="00C06386">
        <w:t xml:space="preserve">students with disabilities received services from </w:t>
      </w:r>
      <w:r>
        <w:t xml:space="preserve">the </w:t>
      </w:r>
      <w:r w:rsidRPr="00C06386">
        <w:t xml:space="preserve">PE </w:t>
      </w:r>
      <w:r>
        <w:t>and VR transition programs</w:t>
      </w:r>
    </w:p>
    <w:p w14:paraId="67ACCED1" w14:textId="77777777" w:rsidR="004F39CA" w:rsidRPr="008D5C81" w:rsidRDefault="004F39CA" w:rsidP="004F39CA">
      <w:pPr>
        <w:pStyle w:val="ListParagraph"/>
        <w:numPr>
          <w:ilvl w:val="0"/>
          <w:numId w:val="2"/>
        </w:numPr>
      </w:pPr>
      <w:proofErr w:type="gramStart"/>
      <w:r w:rsidRPr="008D5C81">
        <w:t>Students</w:t>
      </w:r>
      <w:proofErr w:type="gramEnd"/>
      <w:r w:rsidRPr="008D5C81">
        <w:t xml:space="preserve"> served under the PE program were from </w:t>
      </w:r>
      <w:r w:rsidRPr="008D5C81">
        <w:rPr>
          <w:b/>
          <w:bCs/>
        </w:rPr>
        <w:t xml:space="preserve">116 </w:t>
      </w:r>
      <w:r w:rsidRPr="008D5C81">
        <w:t xml:space="preserve">Alaskan communities and </w:t>
      </w:r>
      <w:r w:rsidRPr="008D5C81">
        <w:rPr>
          <w:b/>
          <w:bCs/>
        </w:rPr>
        <w:t>81%</w:t>
      </w:r>
      <w:r w:rsidRPr="008D5C81">
        <w:t xml:space="preserve"> of those students live in rural Alaska </w:t>
      </w:r>
    </w:p>
    <w:p w14:paraId="6B870B94" w14:textId="77777777" w:rsidR="004F39CA" w:rsidRPr="00C06386" w:rsidRDefault="004F39CA" w:rsidP="004F39CA">
      <w:pPr>
        <w:pStyle w:val="ListParagraph"/>
        <w:numPr>
          <w:ilvl w:val="0"/>
          <w:numId w:val="2"/>
        </w:numPr>
        <w:spacing w:after="0"/>
      </w:pPr>
      <w:r w:rsidRPr="00CE45EF">
        <w:rPr>
          <w:b/>
          <w:bCs/>
        </w:rPr>
        <w:t>$1,9</w:t>
      </w:r>
      <w:r>
        <w:rPr>
          <w:b/>
          <w:bCs/>
        </w:rPr>
        <w:t>77</w:t>
      </w:r>
      <w:r w:rsidRPr="00CE45EF">
        <w:rPr>
          <w:b/>
          <w:bCs/>
        </w:rPr>
        <w:t>,</w:t>
      </w:r>
      <w:r>
        <w:rPr>
          <w:b/>
          <w:bCs/>
        </w:rPr>
        <w:t>476</w:t>
      </w:r>
      <w:r w:rsidRPr="00C06386">
        <w:t xml:space="preserve"> was spent on Pre-Employment Transition Services from the PE program</w:t>
      </w:r>
    </w:p>
    <w:p w14:paraId="14561651" w14:textId="77777777" w:rsidR="003E58F7" w:rsidRPr="00F64495" w:rsidRDefault="003E58F7" w:rsidP="00B84695">
      <w:pPr>
        <w:spacing w:after="0"/>
        <w:rPr>
          <w:b/>
          <w:bCs/>
          <w:sz w:val="12"/>
          <w:szCs w:val="12"/>
          <w:u w:val="single"/>
        </w:rPr>
      </w:pPr>
    </w:p>
    <w:p w14:paraId="14F23B9A" w14:textId="77777777" w:rsidR="004F39CA" w:rsidRPr="00C06386" w:rsidRDefault="004F39CA" w:rsidP="004F39CA">
      <w:pPr>
        <w:spacing w:after="0"/>
        <w:rPr>
          <w:b/>
          <w:bCs/>
          <w:sz w:val="24"/>
          <w:szCs w:val="24"/>
          <w:u w:val="single"/>
        </w:rPr>
      </w:pPr>
      <w:r w:rsidRPr="00C06386">
        <w:rPr>
          <w:b/>
          <w:bCs/>
          <w:sz w:val="24"/>
          <w:szCs w:val="24"/>
          <w:u w:val="single"/>
        </w:rPr>
        <w:t>DVR Participants at a Glance</w:t>
      </w:r>
    </w:p>
    <w:p w14:paraId="2BE5519F" w14:textId="77777777" w:rsidR="004F39CA" w:rsidRPr="00C06386" w:rsidRDefault="004F39CA" w:rsidP="004F39CA">
      <w:pPr>
        <w:spacing w:after="0"/>
      </w:pPr>
      <w:r w:rsidRPr="00CE45EF">
        <w:rPr>
          <w:b/>
          <w:bCs/>
        </w:rPr>
        <w:t>Race</w:t>
      </w:r>
      <w:r w:rsidRPr="00C06386">
        <w:t xml:space="preserve"> </w:t>
      </w:r>
      <w:r w:rsidRPr="00C06386">
        <w:rPr>
          <w:i/>
          <w:iCs/>
          <w:sz w:val="20"/>
          <w:szCs w:val="20"/>
        </w:rPr>
        <w:t>(Participants may choose more than one race)</w:t>
      </w:r>
    </w:p>
    <w:p w14:paraId="17790FF7" w14:textId="77777777" w:rsidR="004F39CA" w:rsidRPr="00C06386" w:rsidRDefault="004F39CA" w:rsidP="004F39CA">
      <w:pPr>
        <w:pStyle w:val="ListParagraph"/>
        <w:numPr>
          <w:ilvl w:val="0"/>
          <w:numId w:val="3"/>
        </w:numPr>
        <w:spacing w:after="0"/>
      </w:pPr>
      <w:r w:rsidRPr="00C06386">
        <w:t>6</w:t>
      </w:r>
      <w:r>
        <w:t>0</w:t>
      </w:r>
      <w:r w:rsidRPr="00C06386">
        <w:t>% Caucasian</w:t>
      </w:r>
    </w:p>
    <w:p w14:paraId="1A6629FC" w14:textId="77777777" w:rsidR="004F39CA" w:rsidRPr="00C06386" w:rsidRDefault="004F39CA" w:rsidP="004F39CA">
      <w:pPr>
        <w:pStyle w:val="ListParagraph"/>
        <w:numPr>
          <w:ilvl w:val="0"/>
          <w:numId w:val="3"/>
        </w:numPr>
        <w:spacing w:after="0"/>
      </w:pPr>
      <w:r w:rsidRPr="00C06386">
        <w:t>2</w:t>
      </w:r>
      <w:r>
        <w:t>4</w:t>
      </w:r>
      <w:r w:rsidRPr="00C06386">
        <w:t>% Alaska Native</w:t>
      </w:r>
    </w:p>
    <w:p w14:paraId="5C656550" w14:textId="77777777" w:rsidR="004F39CA" w:rsidRPr="00C06386" w:rsidRDefault="004F39CA" w:rsidP="004F39CA">
      <w:pPr>
        <w:pStyle w:val="ListParagraph"/>
        <w:numPr>
          <w:ilvl w:val="0"/>
          <w:numId w:val="3"/>
        </w:numPr>
        <w:spacing w:after="0"/>
      </w:pPr>
      <w:r>
        <w:t>11</w:t>
      </w:r>
      <w:r w:rsidRPr="00C06386">
        <w:t>% Black or African American</w:t>
      </w:r>
    </w:p>
    <w:p w14:paraId="38EC93D1" w14:textId="77777777" w:rsidR="004F39CA" w:rsidRPr="00C06386" w:rsidRDefault="004F39CA" w:rsidP="004F39CA">
      <w:pPr>
        <w:pStyle w:val="ListParagraph"/>
        <w:numPr>
          <w:ilvl w:val="0"/>
          <w:numId w:val="3"/>
        </w:numPr>
        <w:spacing w:after="0"/>
      </w:pPr>
      <w:r>
        <w:t>3</w:t>
      </w:r>
      <w:r w:rsidRPr="00C06386">
        <w:t>% Asian</w:t>
      </w:r>
    </w:p>
    <w:p w14:paraId="66EF8606" w14:textId="77777777" w:rsidR="004F39CA" w:rsidRPr="00C06386" w:rsidRDefault="004F39CA" w:rsidP="004F39CA">
      <w:pPr>
        <w:pStyle w:val="ListParagraph"/>
        <w:numPr>
          <w:ilvl w:val="0"/>
          <w:numId w:val="3"/>
        </w:numPr>
        <w:spacing w:after="0"/>
      </w:pPr>
      <w:r>
        <w:t>2</w:t>
      </w:r>
      <w:r w:rsidRPr="00C06386">
        <w:t>% Hawaiian Native or Other Pacific Islander</w:t>
      </w:r>
    </w:p>
    <w:p w14:paraId="0DF590DD" w14:textId="77777777" w:rsidR="004F39CA" w:rsidRPr="00C06386" w:rsidRDefault="004F39CA" w:rsidP="004F39CA">
      <w:pPr>
        <w:spacing w:after="0"/>
        <w:rPr>
          <w:b/>
          <w:bCs/>
        </w:rPr>
      </w:pPr>
      <w:r w:rsidRPr="00AB4AB7">
        <w:rPr>
          <w:b/>
          <w:bCs/>
        </w:rPr>
        <w:t>Occupation Breakdown</w:t>
      </w:r>
    </w:p>
    <w:p w14:paraId="20C32B5B" w14:textId="77777777" w:rsidR="004F39CA" w:rsidRPr="00C06386" w:rsidRDefault="004F39CA" w:rsidP="004F39CA">
      <w:pPr>
        <w:pStyle w:val="ListParagraph"/>
        <w:numPr>
          <w:ilvl w:val="0"/>
          <w:numId w:val="4"/>
        </w:numPr>
        <w:spacing w:after="0"/>
      </w:pPr>
      <w:bookmarkStart w:id="0" w:name="_Hlk175045266"/>
      <w:r w:rsidRPr="00B43D51">
        <w:t>3</w:t>
      </w:r>
      <w:r>
        <w:t>4</w:t>
      </w:r>
      <w:r w:rsidRPr="00B43D51">
        <w:t>% Office and Administrative Support</w:t>
      </w:r>
    </w:p>
    <w:p w14:paraId="7A62F6F4" w14:textId="1E2D7A71" w:rsidR="004F39CA" w:rsidRPr="00C06386" w:rsidRDefault="004F39CA" w:rsidP="004F39CA">
      <w:pPr>
        <w:pStyle w:val="ListParagraph"/>
        <w:numPr>
          <w:ilvl w:val="0"/>
          <w:numId w:val="4"/>
        </w:numPr>
        <w:spacing w:after="0"/>
      </w:pPr>
      <w:r>
        <w:t xml:space="preserve">12% </w:t>
      </w:r>
      <w:r w:rsidRPr="00C06386">
        <w:t>Production/Construction/Operating</w:t>
      </w:r>
      <w:r>
        <w:t xml:space="preserve">, Maintenance </w:t>
      </w:r>
      <w:r w:rsidR="00813620">
        <w:t>and</w:t>
      </w:r>
      <w:r>
        <w:t xml:space="preserve"> Material Handling</w:t>
      </w:r>
    </w:p>
    <w:p w14:paraId="41A8F7FC" w14:textId="41540677" w:rsidR="004F39CA" w:rsidRPr="00C06386" w:rsidRDefault="004F39CA" w:rsidP="004F39CA">
      <w:pPr>
        <w:pStyle w:val="ListParagraph"/>
        <w:numPr>
          <w:ilvl w:val="0"/>
          <w:numId w:val="4"/>
        </w:numPr>
        <w:spacing w:after="0"/>
      </w:pPr>
      <w:r>
        <w:t>8</w:t>
      </w:r>
      <w:r w:rsidRPr="00B43D51">
        <w:t>% Sales and Related</w:t>
      </w:r>
    </w:p>
    <w:p w14:paraId="0A3E5671" w14:textId="060F23B3" w:rsidR="004F39CA" w:rsidRPr="00C06386" w:rsidRDefault="004F39CA" w:rsidP="004F39CA">
      <w:pPr>
        <w:pStyle w:val="ListParagraph"/>
        <w:numPr>
          <w:ilvl w:val="0"/>
          <w:numId w:val="4"/>
        </w:numPr>
        <w:spacing w:after="0"/>
      </w:pPr>
      <w:r w:rsidRPr="00B43D51">
        <w:t xml:space="preserve">7% </w:t>
      </w:r>
      <w:r>
        <w:t>Food Preparation and</w:t>
      </w:r>
      <w:r w:rsidRPr="00B43D51">
        <w:t xml:space="preserve"> Servi</w:t>
      </w:r>
      <w:r>
        <w:t>ng</w:t>
      </w:r>
      <w:r w:rsidRPr="00B43D51">
        <w:t xml:space="preserve"> </w:t>
      </w:r>
      <w:r>
        <w:t>Related</w:t>
      </w:r>
    </w:p>
    <w:p w14:paraId="1486E301" w14:textId="447ABD64" w:rsidR="004F39CA" w:rsidRDefault="004F39CA" w:rsidP="004F39CA">
      <w:pPr>
        <w:pStyle w:val="ListParagraph"/>
        <w:numPr>
          <w:ilvl w:val="0"/>
          <w:numId w:val="4"/>
        </w:numPr>
        <w:spacing w:after="0"/>
      </w:pPr>
      <w:r w:rsidRPr="00B43D51">
        <w:t xml:space="preserve">6% </w:t>
      </w:r>
      <w:r>
        <w:t>Arts, Design, Entertainment, Sports and Media</w:t>
      </w:r>
    </w:p>
    <w:p w14:paraId="15BF4873" w14:textId="00615A15" w:rsidR="004F39CA" w:rsidRPr="00C06386" w:rsidRDefault="004F39CA" w:rsidP="004F39CA">
      <w:pPr>
        <w:pStyle w:val="ListParagraph"/>
        <w:numPr>
          <w:ilvl w:val="0"/>
          <w:numId w:val="4"/>
        </w:numPr>
        <w:spacing w:after="0"/>
      </w:pPr>
      <w:r w:rsidRPr="00B43D51">
        <w:t xml:space="preserve">5% </w:t>
      </w:r>
      <w:r>
        <w:t>Personal Care and Service</w:t>
      </w:r>
    </w:p>
    <w:bookmarkEnd w:id="0"/>
    <w:p w14:paraId="664B2843" w14:textId="77777777" w:rsidR="004F39CA" w:rsidRPr="00C06386" w:rsidRDefault="004F39CA" w:rsidP="004F39CA">
      <w:pPr>
        <w:pStyle w:val="ListParagraph"/>
        <w:numPr>
          <w:ilvl w:val="0"/>
          <w:numId w:val="4"/>
        </w:numPr>
        <w:spacing w:after="0"/>
      </w:pPr>
      <w:r w:rsidRPr="00C06386">
        <w:t>2</w:t>
      </w:r>
      <w:r>
        <w:t>8</w:t>
      </w:r>
      <w:r w:rsidRPr="00C06386">
        <w:t>% All Other Occupations</w:t>
      </w:r>
    </w:p>
    <w:p w14:paraId="6C546CED" w14:textId="77777777" w:rsidR="004F39CA" w:rsidRPr="00C06386" w:rsidRDefault="004F39CA" w:rsidP="004F39CA">
      <w:pPr>
        <w:spacing w:after="0"/>
        <w:rPr>
          <w:b/>
          <w:bCs/>
        </w:rPr>
      </w:pPr>
      <w:r w:rsidRPr="00CE45EF">
        <w:rPr>
          <w:b/>
          <w:bCs/>
        </w:rPr>
        <w:t>Disability Types</w:t>
      </w:r>
      <w:r w:rsidRPr="00C06386">
        <w:rPr>
          <w:b/>
          <w:bCs/>
        </w:rPr>
        <w:t xml:space="preserve"> </w:t>
      </w:r>
      <w:r w:rsidRPr="00C06386">
        <w:rPr>
          <w:i/>
          <w:iCs/>
          <w:sz w:val="20"/>
          <w:szCs w:val="20"/>
        </w:rPr>
        <w:t>(% includes all disabilities per participant)</w:t>
      </w:r>
    </w:p>
    <w:p w14:paraId="7DE3B116" w14:textId="77777777" w:rsidR="004F39CA" w:rsidRPr="00C06386" w:rsidRDefault="004F39CA" w:rsidP="004F39CA">
      <w:pPr>
        <w:pStyle w:val="ListParagraph"/>
        <w:numPr>
          <w:ilvl w:val="0"/>
          <w:numId w:val="5"/>
        </w:numPr>
        <w:spacing w:after="0"/>
      </w:pPr>
      <w:r w:rsidRPr="00C06386">
        <w:t>3</w:t>
      </w:r>
      <w:r>
        <w:t>6</w:t>
      </w:r>
      <w:r w:rsidRPr="00C06386">
        <w:t xml:space="preserve">% </w:t>
      </w:r>
      <w:r>
        <w:t>Psychosocial</w:t>
      </w:r>
    </w:p>
    <w:p w14:paraId="230D95E6" w14:textId="77777777" w:rsidR="004F39CA" w:rsidRPr="00C06386" w:rsidRDefault="004F39CA" w:rsidP="004F39CA">
      <w:pPr>
        <w:pStyle w:val="ListParagraph"/>
        <w:numPr>
          <w:ilvl w:val="0"/>
          <w:numId w:val="5"/>
        </w:numPr>
        <w:spacing w:after="0"/>
      </w:pPr>
      <w:r>
        <w:t>33</w:t>
      </w:r>
      <w:r w:rsidRPr="00C06386">
        <w:t>% Cognitive</w:t>
      </w:r>
    </w:p>
    <w:p w14:paraId="5B3C6A9A" w14:textId="77777777" w:rsidR="004F39CA" w:rsidRDefault="004F39CA" w:rsidP="004F39CA">
      <w:pPr>
        <w:pStyle w:val="ListParagraph"/>
        <w:numPr>
          <w:ilvl w:val="0"/>
          <w:numId w:val="5"/>
        </w:numPr>
        <w:spacing w:after="0"/>
      </w:pPr>
      <w:r>
        <w:t>19</w:t>
      </w:r>
      <w:r w:rsidRPr="00C06386">
        <w:t>% Physical and Orthopedic</w:t>
      </w:r>
    </w:p>
    <w:p w14:paraId="37D26BD0" w14:textId="77777777" w:rsidR="004F39CA" w:rsidRPr="00C06386" w:rsidRDefault="004F39CA" w:rsidP="004F39CA">
      <w:pPr>
        <w:pStyle w:val="ListParagraph"/>
        <w:numPr>
          <w:ilvl w:val="0"/>
          <w:numId w:val="5"/>
        </w:numPr>
        <w:spacing w:after="0"/>
      </w:pPr>
      <w:r>
        <w:t>7</w:t>
      </w:r>
      <w:r w:rsidRPr="00C06386">
        <w:t>% Blindness/Visual Impairment</w:t>
      </w:r>
    </w:p>
    <w:p w14:paraId="1E7EEA8C" w14:textId="77777777" w:rsidR="004F39CA" w:rsidRPr="00C06386" w:rsidRDefault="004F39CA" w:rsidP="004F39CA">
      <w:pPr>
        <w:pStyle w:val="ListParagraph"/>
        <w:numPr>
          <w:ilvl w:val="0"/>
          <w:numId w:val="5"/>
        </w:numPr>
        <w:spacing w:after="0"/>
      </w:pPr>
      <w:r>
        <w:t>4</w:t>
      </w:r>
      <w:r w:rsidRPr="00C06386">
        <w:t xml:space="preserve">% </w:t>
      </w:r>
      <w:r>
        <w:t>D</w:t>
      </w:r>
      <w:r w:rsidRPr="00C06386">
        <w:t>eafness/Hearing Loss</w:t>
      </w:r>
    </w:p>
    <w:p w14:paraId="74D63D71" w14:textId="33993CEB" w:rsidR="002C0463" w:rsidRPr="00C06386" w:rsidRDefault="004F39CA" w:rsidP="004F39CA">
      <w:pPr>
        <w:pStyle w:val="ListParagraph"/>
        <w:numPr>
          <w:ilvl w:val="0"/>
          <w:numId w:val="5"/>
        </w:numPr>
        <w:spacing w:after="0"/>
      </w:pPr>
      <w:r>
        <w:t>1</w:t>
      </w:r>
      <w:r w:rsidRPr="00C06386">
        <w:t>% Communication Impairment</w:t>
      </w:r>
    </w:p>
    <w:sectPr w:rsidR="002C0463" w:rsidRPr="00C06386" w:rsidSect="00091D77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8AF94" w14:textId="77777777" w:rsidR="00475C94" w:rsidRDefault="00475C94" w:rsidP="008F1E6B">
      <w:pPr>
        <w:spacing w:after="0" w:line="240" w:lineRule="auto"/>
      </w:pPr>
      <w:r>
        <w:separator/>
      </w:r>
    </w:p>
  </w:endnote>
  <w:endnote w:type="continuationSeparator" w:id="0">
    <w:p w14:paraId="5C9368C5" w14:textId="77777777" w:rsidR="00475C94" w:rsidRDefault="00475C94" w:rsidP="008F1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07B97" w14:textId="77777777" w:rsidR="00475C94" w:rsidRDefault="00475C94" w:rsidP="008F1E6B">
      <w:pPr>
        <w:spacing w:after="0" w:line="240" w:lineRule="auto"/>
      </w:pPr>
      <w:r>
        <w:separator/>
      </w:r>
    </w:p>
  </w:footnote>
  <w:footnote w:type="continuationSeparator" w:id="0">
    <w:p w14:paraId="1F00827D" w14:textId="77777777" w:rsidR="00475C94" w:rsidRDefault="00475C94" w:rsidP="008F1E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FEB"/>
    <w:multiLevelType w:val="hybridMultilevel"/>
    <w:tmpl w:val="3980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E0E72"/>
    <w:multiLevelType w:val="hybridMultilevel"/>
    <w:tmpl w:val="BCE65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01B6A"/>
    <w:multiLevelType w:val="hybridMultilevel"/>
    <w:tmpl w:val="BE344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140A3"/>
    <w:multiLevelType w:val="hybridMultilevel"/>
    <w:tmpl w:val="BD0E6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67084"/>
    <w:multiLevelType w:val="hybridMultilevel"/>
    <w:tmpl w:val="AC224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843738">
    <w:abstractNumId w:val="1"/>
  </w:num>
  <w:num w:numId="2" w16cid:durableId="1877430429">
    <w:abstractNumId w:val="2"/>
  </w:num>
  <w:num w:numId="3" w16cid:durableId="1653292897">
    <w:abstractNumId w:val="4"/>
  </w:num>
  <w:num w:numId="4" w16cid:durableId="814026353">
    <w:abstractNumId w:val="3"/>
  </w:num>
  <w:num w:numId="5" w16cid:durableId="1414548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E6B"/>
    <w:rsid w:val="0004666B"/>
    <w:rsid w:val="00072901"/>
    <w:rsid w:val="00091D77"/>
    <w:rsid w:val="000B5177"/>
    <w:rsid w:val="000D5AEF"/>
    <w:rsid w:val="0013078E"/>
    <w:rsid w:val="00181BB8"/>
    <w:rsid w:val="0018380C"/>
    <w:rsid w:val="00196193"/>
    <w:rsid w:val="001A1EC6"/>
    <w:rsid w:val="001B7955"/>
    <w:rsid w:val="001C67C5"/>
    <w:rsid w:val="001E64DD"/>
    <w:rsid w:val="002000FB"/>
    <w:rsid w:val="00227DC2"/>
    <w:rsid w:val="00234491"/>
    <w:rsid w:val="002569E7"/>
    <w:rsid w:val="002B0B47"/>
    <w:rsid w:val="002B3A25"/>
    <w:rsid w:val="002C0463"/>
    <w:rsid w:val="002C340B"/>
    <w:rsid w:val="002D74C4"/>
    <w:rsid w:val="002E25A0"/>
    <w:rsid w:val="002F49A3"/>
    <w:rsid w:val="003005B0"/>
    <w:rsid w:val="00302B4A"/>
    <w:rsid w:val="00340F08"/>
    <w:rsid w:val="00347E64"/>
    <w:rsid w:val="003530E5"/>
    <w:rsid w:val="003558F0"/>
    <w:rsid w:val="00364E96"/>
    <w:rsid w:val="00371246"/>
    <w:rsid w:val="00371B52"/>
    <w:rsid w:val="003724F3"/>
    <w:rsid w:val="00377F41"/>
    <w:rsid w:val="003860E5"/>
    <w:rsid w:val="003917F2"/>
    <w:rsid w:val="003E2008"/>
    <w:rsid w:val="003E58F7"/>
    <w:rsid w:val="003E7A7D"/>
    <w:rsid w:val="003F7611"/>
    <w:rsid w:val="00410BD1"/>
    <w:rsid w:val="00475C94"/>
    <w:rsid w:val="00476F65"/>
    <w:rsid w:val="00480526"/>
    <w:rsid w:val="004871AE"/>
    <w:rsid w:val="004B009B"/>
    <w:rsid w:val="004D42B0"/>
    <w:rsid w:val="004D729B"/>
    <w:rsid w:val="004E65A6"/>
    <w:rsid w:val="004F39CA"/>
    <w:rsid w:val="005037E9"/>
    <w:rsid w:val="00520295"/>
    <w:rsid w:val="00534484"/>
    <w:rsid w:val="00534703"/>
    <w:rsid w:val="005520E2"/>
    <w:rsid w:val="00552A7C"/>
    <w:rsid w:val="00584B77"/>
    <w:rsid w:val="005A38A0"/>
    <w:rsid w:val="005A6E6B"/>
    <w:rsid w:val="005D1B46"/>
    <w:rsid w:val="005D509B"/>
    <w:rsid w:val="005D7BEA"/>
    <w:rsid w:val="00627986"/>
    <w:rsid w:val="00672B87"/>
    <w:rsid w:val="00673E45"/>
    <w:rsid w:val="00685A6F"/>
    <w:rsid w:val="006A7A93"/>
    <w:rsid w:val="006C67F3"/>
    <w:rsid w:val="006D67BB"/>
    <w:rsid w:val="006D6DED"/>
    <w:rsid w:val="006F3C0D"/>
    <w:rsid w:val="00706FD2"/>
    <w:rsid w:val="007151AF"/>
    <w:rsid w:val="0073694E"/>
    <w:rsid w:val="00763915"/>
    <w:rsid w:val="007653B2"/>
    <w:rsid w:val="0078334F"/>
    <w:rsid w:val="007A3F8B"/>
    <w:rsid w:val="007C32C6"/>
    <w:rsid w:val="007F2EA8"/>
    <w:rsid w:val="00813620"/>
    <w:rsid w:val="00832358"/>
    <w:rsid w:val="0084014D"/>
    <w:rsid w:val="008922EB"/>
    <w:rsid w:val="008A0E2F"/>
    <w:rsid w:val="008A3FB2"/>
    <w:rsid w:val="008F1E6B"/>
    <w:rsid w:val="00931602"/>
    <w:rsid w:val="00943ECF"/>
    <w:rsid w:val="00972C26"/>
    <w:rsid w:val="00986470"/>
    <w:rsid w:val="009D53EC"/>
    <w:rsid w:val="009E1D6E"/>
    <w:rsid w:val="00A03FD3"/>
    <w:rsid w:val="00A12D4C"/>
    <w:rsid w:val="00A321FA"/>
    <w:rsid w:val="00A40C9C"/>
    <w:rsid w:val="00A96610"/>
    <w:rsid w:val="00AB1882"/>
    <w:rsid w:val="00AB2C8C"/>
    <w:rsid w:val="00AB4AB7"/>
    <w:rsid w:val="00AB6A22"/>
    <w:rsid w:val="00AF016B"/>
    <w:rsid w:val="00B06F72"/>
    <w:rsid w:val="00B26F67"/>
    <w:rsid w:val="00B43D51"/>
    <w:rsid w:val="00B479E8"/>
    <w:rsid w:val="00B51EB8"/>
    <w:rsid w:val="00B743CA"/>
    <w:rsid w:val="00B84695"/>
    <w:rsid w:val="00BB5B4D"/>
    <w:rsid w:val="00BE4B1C"/>
    <w:rsid w:val="00C06386"/>
    <w:rsid w:val="00C16CEA"/>
    <w:rsid w:val="00C203D4"/>
    <w:rsid w:val="00C41076"/>
    <w:rsid w:val="00C618E0"/>
    <w:rsid w:val="00C84599"/>
    <w:rsid w:val="00C91D5F"/>
    <w:rsid w:val="00C92CEE"/>
    <w:rsid w:val="00CC1D24"/>
    <w:rsid w:val="00CC650A"/>
    <w:rsid w:val="00CE0A70"/>
    <w:rsid w:val="00CE45EF"/>
    <w:rsid w:val="00D60832"/>
    <w:rsid w:val="00D7019F"/>
    <w:rsid w:val="00DA0AE8"/>
    <w:rsid w:val="00DA65E4"/>
    <w:rsid w:val="00DD4088"/>
    <w:rsid w:val="00DF34D2"/>
    <w:rsid w:val="00E65121"/>
    <w:rsid w:val="00E77640"/>
    <w:rsid w:val="00E806EE"/>
    <w:rsid w:val="00E81EED"/>
    <w:rsid w:val="00E82681"/>
    <w:rsid w:val="00E85BF6"/>
    <w:rsid w:val="00EE1FD8"/>
    <w:rsid w:val="00F42B4E"/>
    <w:rsid w:val="00F44076"/>
    <w:rsid w:val="00F45121"/>
    <w:rsid w:val="00F6031A"/>
    <w:rsid w:val="00F64495"/>
    <w:rsid w:val="00F773F6"/>
    <w:rsid w:val="00FA53C1"/>
    <w:rsid w:val="00FC345E"/>
    <w:rsid w:val="00FE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BBEC3"/>
  <w15:chartTrackingRefBased/>
  <w15:docId w15:val="{26F313F8-0273-47C3-8A8E-A2B5D732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5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6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66B"/>
  </w:style>
  <w:style w:type="paragraph" w:styleId="Footer">
    <w:name w:val="footer"/>
    <w:basedOn w:val="Normal"/>
    <w:link w:val="FooterChar"/>
    <w:uiPriority w:val="99"/>
    <w:unhideWhenUsed/>
    <w:rsid w:val="00046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DVR Highlights SFY23</vt:lpstr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DVR Highlights SFY23</dc:title>
  <dc:subject/>
  <dc:creator>Baker, Susan M (DOL)</dc:creator>
  <cp:keywords/>
  <dc:description/>
  <cp:lastModifiedBy>Baker, Susan M (DOL)</cp:lastModifiedBy>
  <cp:revision>4</cp:revision>
  <cp:lastPrinted>2023-09-11T21:20:00Z</cp:lastPrinted>
  <dcterms:created xsi:type="dcterms:W3CDTF">2025-10-30T21:04:00Z</dcterms:created>
  <dcterms:modified xsi:type="dcterms:W3CDTF">2025-10-30T22:47:00Z</dcterms:modified>
</cp:coreProperties>
</file>